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E514" w14:textId="77777777" w:rsidR="003569DD" w:rsidRPr="009A3DDD" w:rsidRDefault="003569DD" w:rsidP="003569DD">
      <w:pPr>
        <w:jc w:val="center"/>
        <w:rPr>
          <w:rFonts w:ascii="Goudy Old Style" w:hAnsi="Goudy Old Style"/>
          <w:smallCaps/>
          <w:spacing w:val="20"/>
          <w:sz w:val="26"/>
          <w:szCs w:val="26"/>
        </w:rPr>
      </w:pPr>
      <w:r w:rsidRPr="009A3DDD">
        <w:rPr>
          <w:rFonts w:ascii="Goudy Old Style" w:hAnsi="Goudy Old Style"/>
          <w:smallCaps/>
          <w:spacing w:val="20"/>
          <w:sz w:val="26"/>
          <w:szCs w:val="26"/>
        </w:rPr>
        <w:t>Table of Contents</w:t>
      </w:r>
    </w:p>
    <w:p w14:paraId="43DDEC95" w14:textId="77777777" w:rsidR="003569DD" w:rsidRDefault="003569DD" w:rsidP="003569DD">
      <w:pPr>
        <w:jc w:val="center"/>
        <w:rPr>
          <w:rFonts w:ascii="Goudy Old Style" w:hAnsi="Goudy Old Style"/>
          <w:smallCap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578"/>
        <w:gridCol w:w="879"/>
      </w:tblGrid>
      <w:tr w:rsidR="003569DD" w14:paraId="2636163D" w14:textId="77777777" w:rsidTr="00320793">
        <w:tc>
          <w:tcPr>
            <w:tcW w:w="5940" w:type="dxa"/>
            <w:gridSpan w:val="2"/>
          </w:tcPr>
          <w:p w14:paraId="33C9F270" w14:textId="77777777" w:rsidR="003569DD" w:rsidRPr="009D1E20" w:rsidRDefault="003569DD" w:rsidP="00320793">
            <w:pPr>
              <w:spacing w:before="240"/>
              <w:rPr>
                <w:rFonts w:ascii="Goudy Old Style" w:hAnsi="Goudy Old Style"/>
                <w:smallCaps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mallCaps/>
                <w:sz w:val="23"/>
                <w:szCs w:val="23"/>
              </w:rPr>
              <w:t>Preface</w:t>
            </w:r>
          </w:p>
        </w:tc>
        <w:tc>
          <w:tcPr>
            <w:tcW w:w="890" w:type="dxa"/>
          </w:tcPr>
          <w:p w14:paraId="65667226" w14:textId="77777777" w:rsidR="003569DD" w:rsidRPr="009D1E20" w:rsidRDefault="003569DD" w:rsidP="00320793">
            <w:pPr>
              <w:rPr>
                <w:rFonts w:ascii="Goudy Old Style" w:hAnsi="Goudy Old Style"/>
                <w:smallCaps/>
                <w:sz w:val="23"/>
                <w:szCs w:val="23"/>
              </w:rPr>
            </w:pPr>
          </w:p>
        </w:tc>
      </w:tr>
      <w:tr w:rsidR="003569DD" w14:paraId="4AA532EB" w14:textId="77777777" w:rsidTr="00320793">
        <w:tc>
          <w:tcPr>
            <w:tcW w:w="932" w:type="dxa"/>
          </w:tcPr>
          <w:p w14:paraId="03FFF45C" w14:textId="77777777" w:rsidR="003569DD" w:rsidRPr="009D1E20" w:rsidRDefault="003569DD" w:rsidP="00320793">
            <w:pPr>
              <w:spacing w:before="120"/>
              <w:ind w:right="58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mallCaps/>
                <w:sz w:val="23"/>
                <w:szCs w:val="23"/>
              </w:rPr>
              <w:t>C</w:t>
            </w:r>
            <w:r w:rsidRPr="009D1E20">
              <w:rPr>
                <w:rFonts w:ascii="Goudy Old Style" w:hAnsi="Goudy Old Style"/>
                <w:sz w:val="23"/>
                <w:szCs w:val="23"/>
              </w:rPr>
              <w:t>hapter</w:t>
            </w:r>
          </w:p>
        </w:tc>
        <w:tc>
          <w:tcPr>
            <w:tcW w:w="5008" w:type="dxa"/>
          </w:tcPr>
          <w:p w14:paraId="0D4E2ADE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</w:p>
        </w:tc>
        <w:tc>
          <w:tcPr>
            <w:tcW w:w="890" w:type="dxa"/>
            <w:vAlign w:val="bottom"/>
          </w:tcPr>
          <w:p w14:paraId="0ACF3808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</w:p>
        </w:tc>
      </w:tr>
      <w:tr w:rsidR="003569DD" w14:paraId="4474F353" w14:textId="77777777" w:rsidTr="00320793">
        <w:tc>
          <w:tcPr>
            <w:tcW w:w="932" w:type="dxa"/>
          </w:tcPr>
          <w:p w14:paraId="3E9F3B10" w14:textId="77777777" w:rsidR="003569DD" w:rsidRPr="009D1E20" w:rsidRDefault="003569DD" w:rsidP="00320793">
            <w:pPr>
              <w:spacing w:before="60"/>
              <w:ind w:right="59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</w:t>
            </w:r>
          </w:p>
        </w:tc>
        <w:tc>
          <w:tcPr>
            <w:tcW w:w="5008" w:type="dxa"/>
          </w:tcPr>
          <w:p w14:paraId="7DA9988B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Indian Ownership –Purchase by Pynchon and the Hadley company</w:t>
            </w:r>
          </w:p>
        </w:tc>
        <w:tc>
          <w:tcPr>
            <w:tcW w:w="890" w:type="dxa"/>
            <w:vAlign w:val="bottom"/>
          </w:tcPr>
          <w:p w14:paraId="6E4E147D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5</w:t>
            </w:r>
          </w:p>
        </w:tc>
      </w:tr>
      <w:tr w:rsidR="003569DD" w14:paraId="5513808F" w14:textId="77777777" w:rsidTr="00320793">
        <w:tc>
          <w:tcPr>
            <w:tcW w:w="932" w:type="dxa"/>
          </w:tcPr>
          <w:p w14:paraId="55A790FE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II</w:t>
            </w:r>
          </w:p>
        </w:tc>
        <w:tc>
          <w:tcPr>
            <w:tcW w:w="5008" w:type="dxa"/>
          </w:tcPr>
          <w:p w14:paraId="187231F3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Settlements –Division of Lands—Incorporation of Hatfield</w:t>
            </w:r>
          </w:p>
        </w:tc>
        <w:tc>
          <w:tcPr>
            <w:tcW w:w="890" w:type="dxa"/>
            <w:vAlign w:val="bottom"/>
          </w:tcPr>
          <w:p w14:paraId="6FF2EA4D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11</w:t>
            </w:r>
          </w:p>
        </w:tc>
      </w:tr>
      <w:tr w:rsidR="003569DD" w14:paraId="436D743E" w14:textId="77777777" w:rsidTr="00320793">
        <w:tc>
          <w:tcPr>
            <w:tcW w:w="932" w:type="dxa"/>
          </w:tcPr>
          <w:p w14:paraId="6837E010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III</w:t>
            </w:r>
          </w:p>
        </w:tc>
        <w:tc>
          <w:tcPr>
            <w:tcW w:w="5008" w:type="dxa"/>
          </w:tcPr>
          <w:p w14:paraId="429BB827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First Indian War, 1675-78</w:t>
            </w:r>
          </w:p>
        </w:tc>
        <w:tc>
          <w:tcPr>
            <w:tcW w:w="890" w:type="dxa"/>
            <w:vAlign w:val="bottom"/>
          </w:tcPr>
          <w:p w14:paraId="6AF4910C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21</w:t>
            </w:r>
          </w:p>
        </w:tc>
      </w:tr>
      <w:tr w:rsidR="003569DD" w14:paraId="5C01C20F" w14:textId="77777777" w:rsidTr="00320793">
        <w:tc>
          <w:tcPr>
            <w:tcW w:w="932" w:type="dxa"/>
          </w:tcPr>
          <w:p w14:paraId="5911442A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IV</w:t>
            </w:r>
          </w:p>
        </w:tc>
        <w:tc>
          <w:tcPr>
            <w:tcW w:w="5008" w:type="dxa"/>
          </w:tcPr>
          <w:p w14:paraId="0670F0B4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An Interim of Peace,  1678-1700</w:t>
            </w:r>
          </w:p>
        </w:tc>
        <w:tc>
          <w:tcPr>
            <w:tcW w:w="890" w:type="dxa"/>
            <w:vAlign w:val="bottom"/>
          </w:tcPr>
          <w:p w14:paraId="35CEDD04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35</w:t>
            </w:r>
          </w:p>
        </w:tc>
      </w:tr>
      <w:tr w:rsidR="003569DD" w14:paraId="25C1FC6B" w14:textId="77777777" w:rsidTr="00320793">
        <w:tc>
          <w:tcPr>
            <w:tcW w:w="932" w:type="dxa"/>
          </w:tcPr>
          <w:p w14:paraId="4A7EB0F6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V</w:t>
            </w:r>
          </w:p>
        </w:tc>
        <w:tc>
          <w:tcPr>
            <w:tcW w:w="5008" w:type="dxa"/>
          </w:tcPr>
          <w:p w14:paraId="79579C57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Settlement of the North Part of Hatfield</w:t>
            </w:r>
          </w:p>
        </w:tc>
        <w:tc>
          <w:tcPr>
            <w:tcW w:w="890" w:type="dxa"/>
            <w:vAlign w:val="bottom"/>
          </w:tcPr>
          <w:p w14:paraId="3115A0AE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64</w:t>
            </w:r>
          </w:p>
        </w:tc>
      </w:tr>
      <w:tr w:rsidR="003569DD" w14:paraId="27A66D65" w14:textId="77777777" w:rsidTr="00320793">
        <w:tc>
          <w:tcPr>
            <w:tcW w:w="932" w:type="dxa"/>
          </w:tcPr>
          <w:p w14:paraId="1DFD5A1B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VI</w:t>
            </w:r>
          </w:p>
        </w:tc>
        <w:tc>
          <w:tcPr>
            <w:tcW w:w="5008" w:type="dxa"/>
          </w:tcPr>
          <w:p w14:paraId="1B76915B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Whately Settled</w:t>
            </w:r>
          </w:p>
        </w:tc>
        <w:tc>
          <w:tcPr>
            <w:tcW w:w="890" w:type="dxa"/>
            <w:vAlign w:val="bottom"/>
          </w:tcPr>
          <w:p w14:paraId="2EB317D7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72</w:t>
            </w:r>
          </w:p>
        </w:tc>
      </w:tr>
      <w:tr w:rsidR="003569DD" w14:paraId="640DAAA1" w14:textId="77777777" w:rsidTr="00320793">
        <w:tc>
          <w:tcPr>
            <w:tcW w:w="932" w:type="dxa"/>
          </w:tcPr>
          <w:p w14:paraId="36BF90D0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VII</w:t>
            </w:r>
          </w:p>
        </w:tc>
        <w:tc>
          <w:tcPr>
            <w:tcW w:w="5008" w:type="dxa"/>
          </w:tcPr>
          <w:p w14:paraId="6E233C39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Whately Early Settlers</w:t>
            </w:r>
          </w:p>
        </w:tc>
        <w:tc>
          <w:tcPr>
            <w:tcW w:w="890" w:type="dxa"/>
            <w:vAlign w:val="bottom"/>
          </w:tcPr>
          <w:p w14:paraId="58CA4D8B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120</w:t>
            </w:r>
          </w:p>
        </w:tc>
      </w:tr>
      <w:tr w:rsidR="003569DD" w14:paraId="17356A18" w14:textId="77777777" w:rsidTr="00320793">
        <w:tc>
          <w:tcPr>
            <w:tcW w:w="932" w:type="dxa"/>
          </w:tcPr>
          <w:p w14:paraId="7B57DA38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VIII</w:t>
            </w:r>
          </w:p>
        </w:tc>
        <w:tc>
          <w:tcPr>
            <w:tcW w:w="5008" w:type="dxa"/>
          </w:tcPr>
          <w:p w14:paraId="745BA095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The Town Incorporated</w:t>
            </w:r>
          </w:p>
        </w:tc>
        <w:tc>
          <w:tcPr>
            <w:tcW w:w="890" w:type="dxa"/>
            <w:vAlign w:val="bottom"/>
          </w:tcPr>
          <w:p w14:paraId="7A2C7946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136</w:t>
            </w:r>
          </w:p>
        </w:tc>
      </w:tr>
      <w:tr w:rsidR="003569DD" w14:paraId="79027B17" w14:textId="77777777" w:rsidTr="00320793">
        <w:tc>
          <w:tcPr>
            <w:tcW w:w="932" w:type="dxa"/>
          </w:tcPr>
          <w:p w14:paraId="7733D157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IX</w:t>
            </w:r>
          </w:p>
        </w:tc>
        <w:tc>
          <w:tcPr>
            <w:tcW w:w="5008" w:type="dxa"/>
          </w:tcPr>
          <w:p w14:paraId="19F2E068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Ecclesiastical History</w:t>
            </w:r>
          </w:p>
        </w:tc>
        <w:tc>
          <w:tcPr>
            <w:tcW w:w="890" w:type="dxa"/>
            <w:vAlign w:val="bottom"/>
          </w:tcPr>
          <w:p w14:paraId="1597BB8B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151</w:t>
            </w:r>
          </w:p>
        </w:tc>
      </w:tr>
      <w:tr w:rsidR="003569DD" w14:paraId="77AD2E1C" w14:textId="77777777" w:rsidTr="00320793">
        <w:tc>
          <w:tcPr>
            <w:tcW w:w="932" w:type="dxa"/>
          </w:tcPr>
          <w:p w14:paraId="6F391903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</w:t>
            </w:r>
          </w:p>
        </w:tc>
        <w:tc>
          <w:tcPr>
            <w:tcW w:w="5008" w:type="dxa"/>
          </w:tcPr>
          <w:p w14:paraId="7C818B70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Whately Roads</w:t>
            </w:r>
          </w:p>
        </w:tc>
        <w:tc>
          <w:tcPr>
            <w:tcW w:w="890" w:type="dxa"/>
            <w:vAlign w:val="bottom"/>
          </w:tcPr>
          <w:p w14:paraId="10CF3190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173</w:t>
            </w:r>
          </w:p>
        </w:tc>
      </w:tr>
      <w:tr w:rsidR="003569DD" w14:paraId="269BE856" w14:textId="77777777" w:rsidTr="00320793">
        <w:tc>
          <w:tcPr>
            <w:tcW w:w="932" w:type="dxa"/>
          </w:tcPr>
          <w:p w14:paraId="49CEEF58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XI</w:t>
            </w:r>
          </w:p>
        </w:tc>
        <w:tc>
          <w:tcPr>
            <w:tcW w:w="5008" w:type="dxa"/>
          </w:tcPr>
          <w:p w14:paraId="22C0D086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Education, Libraries</w:t>
            </w:r>
          </w:p>
        </w:tc>
        <w:tc>
          <w:tcPr>
            <w:tcW w:w="890" w:type="dxa"/>
            <w:vAlign w:val="bottom"/>
          </w:tcPr>
          <w:p w14:paraId="5A0C5814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187</w:t>
            </w:r>
          </w:p>
        </w:tc>
      </w:tr>
      <w:tr w:rsidR="003569DD" w14:paraId="1650AF22" w14:textId="77777777" w:rsidTr="00320793">
        <w:tc>
          <w:tcPr>
            <w:tcW w:w="932" w:type="dxa"/>
          </w:tcPr>
          <w:p w14:paraId="462CE264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XII</w:t>
            </w:r>
          </w:p>
        </w:tc>
        <w:tc>
          <w:tcPr>
            <w:tcW w:w="5008" w:type="dxa"/>
          </w:tcPr>
          <w:p w14:paraId="42F5E42E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Whately in the Wars—French &amp; Indian War, 1754-63; War of the Revolution, 1775-83; Shays’ Rebellion, 1786-7; War of 1812-14; Rebellion of 1861-5</w:t>
            </w:r>
          </w:p>
        </w:tc>
        <w:tc>
          <w:tcPr>
            <w:tcW w:w="890" w:type="dxa"/>
            <w:vAlign w:val="bottom"/>
          </w:tcPr>
          <w:p w14:paraId="6E3F87FC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210</w:t>
            </w:r>
          </w:p>
        </w:tc>
      </w:tr>
      <w:tr w:rsidR="003569DD" w14:paraId="29A5A3F0" w14:textId="77777777" w:rsidTr="00320793">
        <w:tc>
          <w:tcPr>
            <w:tcW w:w="932" w:type="dxa"/>
          </w:tcPr>
          <w:p w14:paraId="305B6413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XIII</w:t>
            </w:r>
          </w:p>
        </w:tc>
        <w:tc>
          <w:tcPr>
            <w:tcW w:w="5008" w:type="dxa"/>
          </w:tcPr>
          <w:p w14:paraId="3D1AF3A3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Local Industries</w:t>
            </w:r>
          </w:p>
        </w:tc>
        <w:tc>
          <w:tcPr>
            <w:tcW w:w="890" w:type="dxa"/>
            <w:vAlign w:val="bottom"/>
          </w:tcPr>
          <w:p w14:paraId="4E0179AC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248</w:t>
            </w:r>
          </w:p>
        </w:tc>
      </w:tr>
      <w:tr w:rsidR="003569DD" w14:paraId="67FBA969" w14:textId="77777777" w:rsidTr="00320793">
        <w:tc>
          <w:tcPr>
            <w:tcW w:w="932" w:type="dxa"/>
          </w:tcPr>
          <w:p w14:paraId="528EE99B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XIV</w:t>
            </w:r>
          </w:p>
        </w:tc>
        <w:tc>
          <w:tcPr>
            <w:tcW w:w="5008" w:type="dxa"/>
          </w:tcPr>
          <w:p w14:paraId="4FA4BAB8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Agriculture</w:t>
            </w:r>
          </w:p>
        </w:tc>
        <w:tc>
          <w:tcPr>
            <w:tcW w:w="890" w:type="dxa"/>
            <w:vAlign w:val="bottom"/>
          </w:tcPr>
          <w:p w14:paraId="7D9C15C2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265</w:t>
            </w:r>
          </w:p>
        </w:tc>
      </w:tr>
      <w:tr w:rsidR="003569DD" w14:paraId="6162609B" w14:textId="77777777" w:rsidTr="00320793">
        <w:tc>
          <w:tcPr>
            <w:tcW w:w="932" w:type="dxa"/>
          </w:tcPr>
          <w:p w14:paraId="3C9F1DC0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XV</w:t>
            </w:r>
          </w:p>
        </w:tc>
        <w:tc>
          <w:tcPr>
            <w:tcW w:w="5008" w:type="dxa"/>
          </w:tcPr>
          <w:p w14:paraId="3F452B36" w14:textId="77777777" w:rsidR="003569DD" w:rsidRPr="009D1E20" w:rsidRDefault="003569DD" w:rsidP="00320793">
            <w:pPr>
              <w:spacing w:before="60"/>
              <w:ind w:left="162" w:hanging="18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Whately’s Natural Scenery</w:t>
            </w:r>
          </w:p>
        </w:tc>
        <w:tc>
          <w:tcPr>
            <w:tcW w:w="890" w:type="dxa"/>
            <w:vAlign w:val="bottom"/>
          </w:tcPr>
          <w:p w14:paraId="5B979600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278</w:t>
            </w:r>
          </w:p>
        </w:tc>
      </w:tr>
      <w:tr w:rsidR="003569DD" w14:paraId="48D7F466" w14:textId="77777777" w:rsidTr="00320793">
        <w:tc>
          <w:tcPr>
            <w:tcW w:w="932" w:type="dxa"/>
          </w:tcPr>
          <w:p w14:paraId="1620F5A6" w14:textId="77777777" w:rsidR="003569DD" w:rsidRPr="009D1E20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XVI</w:t>
            </w:r>
          </w:p>
        </w:tc>
        <w:tc>
          <w:tcPr>
            <w:tcW w:w="5008" w:type="dxa"/>
          </w:tcPr>
          <w:p w14:paraId="097CA4E5" w14:textId="77777777" w:rsidR="003569DD" w:rsidRPr="009D1E20" w:rsidRDefault="003569DD" w:rsidP="00320793">
            <w:pPr>
              <w:spacing w:before="60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Physicians of Whately: Boating on the Conn. River: Innkeepers: Taverns: Umber &amp; Sienna: Galena: Postmasters: Temperance: Society for the Amelioration of the Condition of Jews: Militia: Political Parties</w:t>
            </w:r>
          </w:p>
        </w:tc>
        <w:tc>
          <w:tcPr>
            <w:tcW w:w="890" w:type="dxa"/>
            <w:vAlign w:val="bottom"/>
          </w:tcPr>
          <w:p w14:paraId="0DCE9287" w14:textId="77777777" w:rsidR="003569DD" w:rsidRPr="009D1E20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3"/>
                <w:szCs w:val="23"/>
              </w:rPr>
            </w:pPr>
            <w:r w:rsidRPr="009D1E20">
              <w:rPr>
                <w:rFonts w:ascii="Goudy Old Style" w:hAnsi="Goudy Old Style"/>
                <w:sz w:val="23"/>
                <w:szCs w:val="23"/>
              </w:rPr>
              <w:t>288</w:t>
            </w:r>
          </w:p>
        </w:tc>
      </w:tr>
    </w:tbl>
    <w:p w14:paraId="1FC7BF1A" w14:textId="77777777" w:rsidR="003569DD" w:rsidRDefault="003569DD" w:rsidP="003569DD"/>
    <w:p w14:paraId="4CFB1E50" w14:textId="77777777" w:rsidR="003569DD" w:rsidRDefault="003569DD">
      <w:r>
        <w:br w:type="page"/>
      </w:r>
    </w:p>
    <w:p w14:paraId="58C6C30B" w14:textId="77777777" w:rsidR="00394A7F" w:rsidRPr="003569DD" w:rsidRDefault="006F0897" w:rsidP="003569DD">
      <w:pPr>
        <w:rPr>
          <w:sz w:val="32"/>
        </w:rPr>
      </w:pPr>
    </w:p>
    <w:p w14:paraId="5C3570FC" w14:textId="77777777" w:rsidR="003569DD" w:rsidRDefault="003569DD" w:rsidP="003569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4670"/>
        <w:gridCol w:w="880"/>
      </w:tblGrid>
      <w:tr w:rsidR="003569DD" w:rsidRPr="005E38A8" w14:paraId="3CD5E930" w14:textId="77777777" w:rsidTr="00320793">
        <w:tc>
          <w:tcPr>
            <w:tcW w:w="932" w:type="dxa"/>
          </w:tcPr>
          <w:p w14:paraId="093C5448" w14:textId="77777777" w:rsidR="003569DD" w:rsidRPr="005E38A8" w:rsidRDefault="003569DD" w:rsidP="00320793">
            <w:pPr>
              <w:spacing w:before="60"/>
              <w:ind w:right="44"/>
              <w:jc w:val="right"/>
              <w:rPr>
                <w:rFonts w:ascii="Goudy Old Style" w:hAnsi="Goudy Old Style"/>
                <w:sz w:val="20"/>
                <w:szCs w:val="26"/>
              </w:rPr>
            </w:pPr>
            <w:r>
              <w:rPr>
                <w:rFonts w:ascii="Goudy Old Style" w:hAnsi="Goudy Old Style"/>
                <w:sz w:val="20"/>
                <w:szCs w:val="26"/>
              </w:rPr>
              <w:t>Chapter</w:t>
            </w:r>
          </w:p>
        </w:tc>
        <w:tc>
          <w:tcPr>
            <w:tcW w:w="5008" w:type="dxa"/>
          </w:tcPr>
          <w:p w14:paraId="6A7A14BD" w14:textId="77777777" w:rsidR="003569DD" w:rsidRPr="005E38A8" w:rsidRDefault="003569DD" w:rsidP="00320793">
            <w:pPr>
              <w:spacing w:before="60"/>
              <w:rPr>
                <w:rFonts w:ascii="Goudy Old Style" w:hAnsi="Goudy Old Style"/>
                <w:sz w:val="20"/>
                <w:szCs w:val="26"/>
              </w:rPr>
            </w:pPr>
          </w:p>
        </w:tc>
        <w:tc>
          <w:tcPr>
            <w:tcW w:w="890" w:type="dxa"/>
            <w:vAlign w:val="bottom"/>
          </w:tcPr>
          <w:p w14:paraId="687A748B" w14:textId="77777777" w:rsidR="003569DD" w:rsidRPr="005E38A8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0"/>
                <w:szCs w:val="26"/>
              </w:rPr>
            </w:pPr>
          </w:p>
        </w:tc>
      </w:tr>
      <w:tr w:rsidR="003569DD" w14:paraId="3DEBF845" w14:textId="77777777" w:rsidTr="00320793">
        <w:tc>
          <w:tcPr>
            <w:tcW w:w="932" w:type="dxa"/>
          </w:tcPr>
          <w:p w14:paraId="755FB777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XVII</w:t>
            </w:r>
          </w:p>
        </w:tc>
        <w:tc>
          <w:tcPr>
            <w:tcW w:w="5008" w:type="dxa"/>
          </w:tcPr>
          <w:p w14:paraId="740E590C" w14:textId="77777777" w:rsidR="003569DD" w:rsidRPr="005E38A8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  <w:szCs w:val="26"/>
              </w:rPr>
              <w:t>Copy of the Valuation Books for the Year 1810, Giving All the Names Taxed; List of Names, Who in 1812 Were Assessed by the Town, &amp; the Amount Paid to the Baptist Society by the Town Treasurer, &amp; the Tax of Each; Deaths; Valuation According to Official Returns; Selectmen from the Incorporation of the Town; Town Clerks from 1771-1900; Town Treasurers from 1771-1900; Assessors from the Incorporation of the Town; Representatives to the General Court; Delegates to Constitutional Conventions</w:t>
            </w:r>
          </w:p>
        </w:tc>
        <w:tc>
          <w:tcPr>
            <w:tcW w:w="890" w:type="dxa"/>
            <w:vAlign w:val="bottom"/>
          </w:tcPr>
          <w:p w14:paraId="657B1546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306</w:t>
            </w:r>
          </w:p>
        </w:tc>
      </w:tr>
      <w:tr w:rsidR="003569DD" w:rsidRPr="005E38A8" w14:paraId="41FDC208" w14:textId="77777777" w:rsidTr="00320793">
        <w:tc>
          <w:tcPr>
            <w:tcW w:w="932" w:type="dxa"/>
          </w:tcPr>
          <w:p w14:paraId="20A040BE" w14:textId="77777777" w:rsidR="003569DD" w:rsidRPr="005E38A8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XVIII</w:t>
            </w:r>
          </w:p>
        </w:tc>
        <w:tc>
          <w:tcPr>
            <w:tcW w:w="5008" w:type="dxa"/>
          </w:tcPr>
          <w:p w14:paraId="3EE06C0D" w14:textId="77777777" w:rsidR="003569DD" w:rsidRPr="005E38A8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 w:rsidRPr="005E38A8">
              <w:rPr>
                <w:rFonts w:ascii="Goudy Old Style" w:hAnsi="Goudy Old Style"/>
                <w:sz w:val="22"/>
              </w:rPr>
              <w:t>Sto</w:t>
            </w:r>
            <w:r>
              <w:rPr>
                <w:rFonts w:ascii="Goudy Old Style" w:hAnsi="Goudy Old Style"/>
                <w:sz w:val="22"/>
              </w:rPr>
              <w:t xml:space="preserve">ckade; Copy of Old Letters; Escape of </w:t>
            </w:r>
            <w:r w:rsidR="00474A21">
              <w:rPr>
                <w:rFonts w:ascii="Goudy Old Style" w:hAnsi="Goudy Old Style"/>
                <w:sz w:val="22"/>
              </w:rPr>
              <w:t>Sergeant</w:t>
            </w:r>
            <w:r>
              <w:rPr>
                <w:rFonts w:ascii="Goudy Old Style" w:hAnsi="Goudy Old Style"/>
                <w:sz w:val="22"/>
              </w:rPr>
              <w:t xml:space="preserve"> </w:t>
            </w:r>
            <w:r w:rsidR="00474A21">
              <w:rPr>
                <w:rFonts w:ascii="Goudy Old Style" w:hAnsi="Goudy Old Style"/>
                <w:sz w:val="22"/>
              </w:rPr>
              <w:t>O’Connell</w:t>
            </w:r>
            <w:r>
              <w:rPr>
                <w:rFonts w:ascii="Goudy Old Style" w:hAnsi="Goudy Old Style"/>
                <w:sz w:val="22"/>
              </w:rPr>
              <w:t>; Great Swamp Drain</w:t>
            </w:r>
          </w:p>
        </w:tc>
        <w:tc>
          <w:tcPr>
            <w:tcW w:w="890" w:type="dxa"/>
            <w:vAlign w:val="bottom"/>
          </w:tcPr>
          <w:p w14:paraId="429DFCF3" w14:textId="77777777" w:rsidR="003569DD" w:rsidRPr="005E38A8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322</w:t>
            </w:r>
          </w:p>
        </w:tc>
      </w:tr>
      <w:tr w:rsidR="003569DD" w14:paraId="23E91FD2" w14:textId="77777777" w:rsidTr="00320793">
        <w:tc>
          <w:tcPr>
            <w:tcW w:w="932" w:type="dxa"/>
          </w:tcPr>
          <w:p w14:paraId="3F0978E2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XIX</w:t>
            </w:r>
          </w:p>
        </w:tc>
        <w:tc>
          <w:tcPr>
            <w:tcW w:w="5008" w:type="dxa"/>
          </w:tcPr>
          <w:p w14:paraId="696F56FB" w14:textId="77777777" w:rsidR="003569DD" w:rsidRPr="005E38A8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Centennial Celebration</w:t>
            </w:r>
          </w:p>
        </w:tc>
        <w:tc>
          <w:tcPr>
            <w:tcW w:w="890" w:type="dxa"/>
            <w:vAlign w:val="bottom"/>
          </w:tcPr>
          <w:p w14:paraId="6F68D610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329</w:t>
            </w:r>
          </w:p>
        </w:tc>
      </w:tr>
      <w:tr w:rsidR="003569DD" w14:paraId="31C58594" w14:textId="77777777" w:rsidTr="00320793">
        <w:tc>
          <w:tcPr>
            <w:tcW w:w="932" w:type="dxa"/>
          </w:tcPr>
          <w:p w14:paraId="41768671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XX</w:t>
            </w:r>
          </w:p>
        </w:tc>
        <w:tc>
          <w:tcPr>
            <w:tcW w:w="5008" w:type="dxa"/>
          </w:tcPr>
          <w:p w14:paraId="7B107E01" w14:textId="77777777" w:rsidR="003569DD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Secret Orders; Reminiscences; Cemeteries; Longevity; Wolf Killed</w:t>
            </w:r>
          </w:p>
        </w:tc>
        <w:tc>
          <w:tcPr>
            <w:tcW w:w="890" w:type="dxa"/>
            <w:vAlign w:val="bottom"/>
          </w:tcPr>
          <w:p w14:paraId="42BEEE37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333</w:t>
            </w:r>
          </w:p>
        </w:tc>
      </w:tr>
      <w:tr w:rsidR="003569DD" w14:paraId="38D01605" w14:textId="77777777" w:rsidTr="00320793">
        <w:tc>
          <w:tcPr>
            <w:tcW w:w="932" w:type="dxa"/>
          </w:tcPr>
          <w:p w14:paraId="01A25131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XXI</w:t>
            </w:r>
          </w:p>
        </w:tc>
        <w:tc>
          <w:tcPr>
            <w:tcW w:w="5008" w:type="dxa"/>
          </w:tcPr>
          <w:p w14:paraId="4B1170C9" w14:textId="77777777" w:rsidR="003569DD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Whately Glen by Laura A. Anderson</w:t>
            </w:r>
          </w:p>
        </w:tc>
        <w:tc>
          <w:tcPr>
            <w:tcW w:w="890" w:type="dxa"/>
            <w:vAlign w:val="bottom"/>
          </w:tcPr>
          <w:p w14:paraId="77209A65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342</w:t>
            </w:r>
          </w:p>
        </w:tc>
      </w:tr>
      <w:tr w:rsidR="003569DD" w14:paraId="2BC2BF99" w14:textId="77777777" w:rsidTr="00320793">
        <w:tc>
          <w:tcPr>
            <w:tcW w:w="932" w:type="dxa"/>
          </w:tcPr>
          <w:p w14:paraId="21E98513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XXII</w:t>
            </w:r>
          </w:p>
        </w:tc>
        <w:tc>
          <w:tcPr>
            <w:tcW w:w="5008" w:type="dxa"/>
          </w:tcPr>
          <w:p w14:paraId="16A2F9C7" w14:textId="77777777" w:rsidR="003569DD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The Sanderson Homestead</w:t>
            </w:r>
          </w:p>
        </w:tc>
        <w:tc>
          <w:tcPr>
            <w:tcW w:w="890" w:type="dxa"/>
            <w:vAlign w:val="bottom"/>
          </w:tcPr>
          <w:p w14:paraId="055512E6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347</w:t>
            </w:r>
          </w:p>
        </w:tc>
      </w:tr>
      <w:tr w:rsidR="003569DD" w14:paraId="3CB6F142" w14:textId="77777777" w:rsidTr="00320793">
        <w:tc>
          <w:tcPr>
            <w:tcW w:w="932" w:type="dxa"/>
          </w:tcPr>
          <w:p w14:paraId="693D1357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XXIII</w:t>
            </w:r>
          </w:p>
        </w:tc>
        <w:tc>
          <w:tcPr>
            <w:tcW w:w="5008" w:type="dxa"/>
          </w:tcPr>
          <w:p w14:paraId="671BEABD" w14:textId="77777777" w:rsidR="003569DD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The Selectmen of Whately for the Year 1898</w:t>
            </w:r>
          </w:p>
        </w:tc>
        <w:tc>
          <w:tcPr>
            <w:tcW w:w="890" w:type="dxa"/>
            <w:vAlign w:val="bottom"/>
          </w:tcPr>
          <w:p w14:paraId="35093159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350</w:t>
            </w:r>
          </w:p>
        </w:tc>
      </w:tr>
      <w:tr w:rsidR="003569DD" w14:paraId="0F2FEFF4" w14:textId="77777777" w:rsidTr="00320793">
        <w:tc>
          <w:tcPr>
            <w:tcW w:w="932" w:type="dxa"/>
          </w:tcPr>
          <w:p w14:paraId="51524738" w14:textId="77777777" w:rsidR="003569DD" w:rsidRDefault="003569DD" w:rsidP="00320793">
            <w:pPr>
              <w:spacing w:before="60"/>
              <w:ind w:right="43"/>
              <w:jc w:val="right"/>
              <w:rPr>
                <w:rFonts w:ascii="Goudy Old Style" w:hAnsi="Goudy Old Style"/>
                <w:sz w:val="22"/>
              </w:rPr>
            </w:pPr>
          </w:p>
        </w:tc>
        <w:tc>
          <w:tcPr>
            <w:tcW w:w="5008" w:type="dxa"/>
          </w:tcPr>
          <w:p w14:paraId="5C830BCE" w14:textId="77777777" w:rsidR="003569DD" w:rsidRDefault="003569DD" w:rsidP="00320793">
            <w:pPr>
              <w:spacing w:before="60"/>
              <w:rPr>
                <w:rFonts w:ascii="Goudy Old Style" w:hAnsi="Goudy Old Style"/>
                <w:sz w:val="22"/>
              </w:rPr>
            </w:pPr>
          </w:p>
        </w:tc>
        <w:tc>
          <w:tcPr>
            <w:tcW w:w="890" w:type="dxa"/>
            <w:vAlign w:val="bottom"/>
          </w:tcPr>
          <w:p w14:paraId="2A68BD39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</w:p>
        </w:tc>
      </w:tr>
      <w:tr w:rsidR="003569DD" w14:paraId="50571F3E" w14:textId="77777777" w:rsidTr="00320793">
        <w:tc>
          <w:tcPr>
            <w:tcW w:w="5940" w:type="dxa"/>
            <w:gridSpan w:val="2"/>
          </w:tcPr>
          <w:p w14:paraId="3D15189E" w14:textId="77777777" w:rsidR="003569DD" w:rsidRPr="002C433D" w:rsidRDefault="003569DD" w:rsidP="00320793">
            <w:pPr>
              <w:spacing w:before="60"/>
              <w:rPr>
                <w:rFonts w:ascii="Goudy Old Style" w:hAnsi="Goudy Old Style"/>
                <w:smallCaps/>
                <w:sz w:val="22"/>
              </w:rPr>
            </w:pPr>
            <w:r w:rsidRPr="002C433D">
              <w:rPr>
                <w:rFonts w:ascii="Goudy Old Style" w:hAnsi="Goudy Old Style"/>
                <w:smallCaps/>
                <w:sz w:val="22"/>
              </w:rPr>
              <w:t>Genealogies</w:t>
            </w:r>
          </w:p>
        </w:tc>
        <w:tc>
          <w:tcPr>
            <w:tcW w:w="890" w:type="dxa"/>
            <w:vAlign w:val="bottom"/>
          </w:tcPr>
          <w:p w14:paraId="6D5E28FB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353</w:t>
            </w:r>
          </w:p>
        </w:tc>
      </w:tr>
      <w:tr w:rsidR="003569DD" w14:paraId="518407CC" w14:textId="77777777" w:rsidTr="00320793">
        <w:tc>
          <w:tcPr>
            <w:tcW w:w="5940" w:type="dxa"/>
            <w:gridSpan w:val="2"/>
          </w:tcPr>
          <w:p w14:paraId="39566351" w14:textId="77777777" w:rsidR="003569DD" w:rsidRPr="002C433D" w:rsidRDefault="003569DD" w:rsidP="00320793">
            <w:pPr>
              <w:spacing w:before="120"/>
              <w:rPr>
                <w:rFonts w:ascii="Goudy Old Style" w:hAnsi="Goudy Old Style"/>
                <w:smallCaps/>
                <w:sz w:val="22"/>
              </w:rPr>
            </w:pPr>
            <w:r w:rsidRPr="002C433D">
              <w:rPr>
                <w:rFonts w:ascii="Goudy Old Style" w:hAnsi="Goudy Old Style"/>
                <w:smallCaps/>
                <w:sz w:val="22"/>
              </w:rPr>
              <w:t>Index – Historical Part</w:t>
            </w:r>
          </w:p>
        </w:tc>
        <w:tc>
          <w:tcPr>
            <w:tcW w:w="890" w:type="dxa"/>
            <w:vAlign w:val="bottom"/>
          </w:tcPr>
          <w:p w14:paraId="422CF371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629</w:t>
            </w:r>
          </w:p>
        </w:tc>
      </w:tr>
      <w:tr w:rsidR="003569DD" w14:paraId="7EE5D527" w14:textId="77777777" w:rsidTr="00320793">
        <w:tc>
          <w:tcPr>
            <w:tcW w:w="5940" w:type="dxa"/>
            <w:gridSpan w:val="2"/>
          </w:tcPr>
          <w:p w14:paraId="512BFD77" w14:textId="77777777" w:rsidR="003569DD" w:rsidRPr="002C433D" w:rsidRDefault="003569DD" w:rsidP="00320793">
            <w:pPr>
              <w:spacing w:before="120"/>
              <w:rPr>
                <w:rFonts w:ascii="Goudy Old Style" w:hAnsi="Goudy Old Style"/>
                <w:smallCaps/>
                <w:sz w:val="22"/>
              </w:rPr>
            </w:pPr>
            <w:r w:rsidRPr="002C433D">
              <w:rPr>
                <w:rFonts w:ascii="Goudy Old Style" w:hAnsi="Goudy Old Style"/>
                <w:smallCaps/>
                <w:sz w:val="22"/>
              </w:rPr>
              <w:t>Index – Genealogical Part</w:t>
            </w:r>
          </w:p>
        </w:tc>
        <w:tc>
          <w:tcPr>
            <w:tcW w:w="890" w:type="dxa"/>
            <w:vAlign w:val="bottom"/>
          </w:tcPr>
          <w:p w14:paraId="1FA7AEB3" w14:textId="77777777" w:rsidR="003569DD" w:rsidRDefault="003569DD" w:rsidP="00320793">
            <w:pPr>
              <w:spacing w:before="60"/>
              <w:ind w:right="242"/>
              <w:jc w:val="right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632</w:t>
            </w:r>
          </w:p>
        </w:tc>
      </w:tr>
    </w:tbl>
    <w:p w14:paraId="522F27FC" w14:textId="77777777" w:rsidR="003569DD" w:rsidRDefault="003569DD" w:rsidP="003569DD"/>
    <w:sectPr w:rsidR="003569DD" w:rsidSect="003569DD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D"/>
    <w:rsid w:val="003569DD"/>
    <w:rsid w:val="004419A5"/>
    <w:rsid w:val="00474A21"/>
    <w:rsid w:val="00657EA1"/>
    <w:rsid w:val="006F0897"/>
    <w:rsid w:val="00A8007D"/>
    <w:rsid w:val="00B37837"/>
    <w:rsid w:val="00B92452"/>
    <w:rsid w:val="00CC240F"/>
    <w:rsid w:val="00E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A4B3"/>
  <w15:chartTrackingRefBased/>
  <w15:docId w15:val="{EA888C57-3B5B-402B-82B0-5814535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Maida Goodwin</cp:lastModifiedBy>
  <cp:revision>2</cp:revision>
  <cp:lastPrinted>2019-12-09T19:07:00Z</cp:lastPrinted>
  <dcterms:created xsi:type="dcterms:W3CDTF">2022-06-22T20:49:00Z</dcterms:created>
  <dcterms:modified xsi:type="dcterms:W3CDTF">2022-06-22T20:49:00Z</dcterms:modified>
</cp:coreProperties>
</file>